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F0" w:rsidRPr="00AE2EF0" w:rsidRDefault="00B53E2B" w:rsidP="00AE2EF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E2EF0" w:rsidRPr="00AE2EF0" w:rsidTr="002A13F5">
        <w:tc>
          <w:tcPr>
            <w:tcW w:w="3114" w:type="dxa"/>
          </w:tcPr>
          <w:p w:rsidR="00AE2EF0" w:rsidRPr="00AE2EF0" w:rsidRDefault="00AE2EF0" w:rsidP="00AE2E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AE2EF0" w:rsidRPr="00AE2EF0" w:rsidRDefault="00AE2EF0" w:rsidP="00AE2E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AE2EF0" w:rsidRPr="00AE2EF0" w:rsidRDefault="00AE2EF0" w:rsidP="00AE2E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AE2EF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AE2EF0" w:rsidRPr="00AE2EF0" w:rsidRDefault="00AE2EF0" w:rsidP="00AE2EF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2EF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Внеурочной деятельности</w:t>
      </w:r>
    </w:p>
    <w:p w:rsidR="00AE2EF0" w:rsidRPr="00AE2EF0" w:rsidRDefault="00AE2EF0" w:rsidP="00AE2EF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2EF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Учусь плавать</w:t>
      </w:r>
      <w:r w:rsidRPr="00AE2EF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</w:p>
    <w:p w:rsid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3A13AA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для обучающихся 2 </w:t>
      </w:r>
      <w:proofErr w:type="spellStart"/>
      <w:r>
        <w:rPr>
          <w:rFonts w:ascii="Calibri" w:eastAsia="Calibri" w:hAnsi="Calibri" w:cs="Times New Roman"/>
          <w:lang w:eastAsia="en-US"/>
        </w:rPr>
        <w:t>кл</w:t>
      </w:r>
      <w:proofErr w:type="spellEnd"/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AE2EF0">
        <w:rPr>
          <w:rFonts w:ascii="Calibri" w:eastAsia="Calibri" w:hAnsi="Calibri" w:cs="Times New Roman"/>
          <w:lang w:eastAsia="en-US"/>
        </w:rPr>
        <w:t xml:space="preserve">    </w:t>
      </w: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AE2EF0" w:rsidRPr="00AE2EF0" w:rsidRDefault="00AE2EF0" w:rsidP="00AE2EF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f4f51048-cb84-4c82-af6a-284ffbd4033b"/>
      <w:r w:rsidRPr="00AE2EF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Каменка 2025</w:t>
      </w:r>
      <w:bookmarkEnd w:id="0"/>
      <w:r w:rsidRPr="00AE2EF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  <w:bookmarkStart w:id="1" w:name="0607e6f3-e82e-49a9-b315-c957a5fafe42"/>
      <w:r w:rsidRPr="00AE2EF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год</w:t>
      </w:r>
      <w:bookmarkEnd w:id="1"/>
    </w:p>
    <w:p w:rsidR="00414350" w:rsidRDefault="00414350" w:rsidP="006B00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3E2B" w:rsidRDefault="00B53E2B" w:rsidP="006B00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3E2B" w:rsidRDefault="00B53E2B" w:rsidP="006B00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3E2B" w:rsidRDefault="00B53E2B" w:rsidP="006B00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3E2B" w:rsidRPr="006B0022" w:rsidRDefault="00B53E2B" w:rsidP="006B00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45CFA" w:rsidRPr="006B0022" w:rsidRDefault="00C6572E" w:rsidP="006B00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02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F242E" w:rsidRPr="006B0022" w:rsidRDefault="006B0022" w:rsidP="006B0022">
      <w:pPr>
        <w:pStyle w:val="1"/>
        <w:tabs>
          <w:tab w:val="left" w:pos="709"/>
        </w:tabs>
        <w:spacing w:after="0" w:line="360" w:lineRule="auto"/>
        <w:ind w:right="20" w:firstLine="709"/>
        <w:jc w:val="both"/>
        <w:rPr>
          <w:rStyle w:val="WW-Bodytext11pt"/>
          <w:sz w:val="28"/>
          <w:szCs w:val="28"/>
        </w:rPr>
      </w:pPr>
      <w:r w:rsidRPr="006B0022">
        <w:rPr>
          <w:rFonts w:eastAsia="Arial"/>
          <w:bCs/>
          <w:iCs/>
          <w:color w:val="000000"/>
          <w:sz w:val="28"/>
          <w:szCs w:val="28"/>
          <w:lang w:eastAsia="zh-CN" w:bidi="hi-IN"/>
        </w:rPr>
        <w:t>Рабочая п</w:t>
      </w:r>
      <w:r w:rsidR="006F242E" w:rsidRPr="006B0022">
        <w:rPr>
          <w:rFonts w:eastAsia="Arial"/>
          <w:bCs/>
          <w:iCs/>
          <w:color w:val="000000"/>
          <w:sz w:val="28"/>
          <w:szCs w:val="28"/>
          <w:lang w:eastAsia="zh-CN" w:bidi="hi-IN"/>
        </w:rPr>
        <w:t xml:space="preserve">рограмма </w:t>
      </w:r>
      <w:r w:rsidR="00AE2EF0" w:rsidRPr="00AE2EF0">
        <w:rPr>
          <w:rFonts w:eastAsia="Calibri"/>
          <w:kern w:val="0"/>
          <w:sz w:val="28"/>
          <w:szCs w:val="22"/>
          <w:lang w:eastAsia="en-US" w:bidi="ar-SA"/>
        </w:rPr>
        <w:t xml:space="preserve">курса внеурочной деятельности </w:t>
      </w:r>
      <w:r w:rsidR="006F242E" w:rsidRPr="006B0022">
        <w:rPr>
          <w:rStyle w:val="WW-Bodytext11pt"/>
          <w:sz w:val="28"/>
          <w:szCs w:val="28"/>
        </w:rPr>
        <w:t>разработана на основе следующих документов: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Федеральный закон от 29.12.2012 г. №273-ФЗ «Об образовании в Российской Федерации»;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Федеральный закон от 04.12.2007 г. №329-ФЗ «О физической культуре и спорте в Российской Федерации»;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Стратегия развития образования в РФ на период до 2025 года (распоряжение Правительства РФ от 29.05.2015 г. №996-р);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Концепция развития дополнительного образования до 2030 года, утверждена распоряжением Правительства РФ от 31 марта 2022 г. №678-р;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Концепция развития детско-юношеского спорта в Российской</w:t>
      </w:r>
      <w:r w:rsidRPr="006B0022">
        <w:rPr>
          <w:sz w:val="28"/>
          <w:szCs w:val="28"/>
        </w:rPr>
        <w:br/>
        <w:t>Федерации до 2030 года, утверждена распоряжением Правительства РФ от 28 декабря 2021 г. №3894-р;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Приказ Министерства образования и науки Российской Федерации и Министерства просвещения Российской Федерации от 5.08.2020 г. №882/391 «Об организации и осуществлении образовательной деятельности по сетевой форме реализации образовательных программ»;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Приказ Министерства образования и науки РФ от 09.11.2018 г. №196 «Об утверждении Порядка организации и осуществления образовательной деятельности по дополнительным общеобразовательным программам» (с изменениями 05.09.2019 г.);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Приказ Министерства спорта РФ от 27.12.2013 г. №1125 «Об утверждении особенностей организации и осуществления образовательной, тренировочной и методической деятельности в области физической культуры и спорта»;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>Постановление Главного государственного санитарного врача РФ от 28.09.2020 г. №28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bCs/>
          <w:sz w:val="28"/>
          <w:szCs w:val="28"/>
        </w:rPr>
      </w:pPr>
      <w:r w:rsidRPr="006B0022">
        <w:rPr>
          <w:sz w:val="28"/>
          <w:szCs w:val="28"/>
        </w:rPr>
        <w:t xml:space="preserve">Методические рекомендации по проектированию дополнительных общеразвивающих программ (включая разноуровневые программы): приложение к письму Министерства образования и науки Российской Федерации от  18.11.2015 г. </w:t>
      </w:r>
      <w:r w:rsidRPr="006B0022">
        <w:rPr>
          <w:sz w:val="28"/>
          <w:szCs w:val="28"/>
        </w:rPr>
        <w:lastRenderedPageBreak/>
        <w:t>№09-3242;</w:t>
      </w:r>
    </w:p>
    <w:p w:rsidR="006F242E" w:rsidRPr="006B0022" w:rsidRDefault="006F242E" w:rsidP="006B0022">
      <w:pPr>
        <w:pStyle w:val="1"/>
        <w:numPr>
          <w:ilvl w:val="0"/>
          <w:numId w:val="2"/>
        </w:numPr>
        <w:tabs>
          <w:tab w:val="left" w:pos="709"/>
        </w:tabs>
        <w:spacing w:after="0" w:line="360" w:lineRule="auto"/>
        <w:ind w:left="0" w:right="20" w:firstLine="426"/>
        <w:jc w:val="both"/>
        <w:rPr>
          <w:sz w:val="28"/>
          <w:szCs w:val="28"/>
        </w:rPr>
      </w:pPr>
      <w:r w:rsidRPr="006B0022">
        <w:rPr>
          <w:sz w:val="28"/>
          <w:szCs w:val="28"/>
        </w:rPr>
        <w:t>Локальные акты базовой организации.</w:t>
      </w:r>
    </w:p>
    <w:p w:rsidR="006B0022" w:rsidRPr="006B0022" w:rsidRDefault="006B0022" w:rsidP="006B002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0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 программы</w:t>
      </w:r>
    </w:p>
    <w:p w:rsidR="006B0022" w:rsidRPr="006B0022" w:rsidRDefault="006B0022" w:rsidP="006B0022">
      <w:pPr>
        <w:pStyle w:val="Standard"/>
        <w:tabs>
          <w:tab w:val="left" w:pos="9639"/>
        </w:tabs>
        <w:spacing w:line="36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022">
        <w:rPr>
          <w:rFonts w:ascii="Times New Roman" w:hAnsi="Times New Roman" w:cs="Times New Roman"/>
          <w:sz w:val="28"/>
          <w:szCs w:val="28"/>
        </w:rPr>
        <w:t>Актуальность программы для общества обусловлена тем, что проблема сохранения и укрепления здоровья, физического воспитания детей и подростков является одной из приоритетных проблем, стоящих перед современным образованием (Стратегия развития воспитания в Российской Федерации на период до 2025 года). Обучение детей плаванию, правильному поведению на воде является жизненно важным навыком и важнейшей задачей, которая решается через реализацию в общеобразовательных организациях Пензенской области регионального проекта «Учусь плавать».</w:t>
      </w:r>
    </w:p>
    <w:p w:rsidR="006B0022" w:rsidRPr="006B0022" w:rsidRDefault="006B0022" w:rsidP="006B0022">
      <w:pPr>
        <w:widowControl w:val="0"/>
        <w:suppressLineNumber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6B0022">
        <w:rPr>
          <w:rFonts w:ascii="Times New Roman" w:hAnsi="Times New Roman" w:cs="Times New Roman"/>
          <w:sz w:val="28"/>
          <w:szCs w:val="28"/>
        </w:rPr>
        <w:t xml:space="preserve">Актуальность программы для обучающихся заключается в том, что плавание оказывает оздоровительное и закаливающее воздействие на растущий организм детей. </w:t>
      </w:r>
      <w:r w:rsidRPr="006B0022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В основе обучения лежит приобретение умений, позволяющих комфортно себя чувствовать на воде. В медико-физиологическом аспекте это укрепление различных функциональных систем детского организма (сердечно-сосудистой, дыхательной, опорно-двигательной), в психолого-педагогическом аспекте – формирование произвольной регуляции движений и действий, обучение школьников сложноорганизованным действиям, становление навыков </w:t>
      </w:r>
      <w:proofErr w:type="spellStart"/>
      <w:r w:rsidRPr="006B0022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  <w:t>саморегуляции</w:t>
      </w:r>
      <w:proofErr w:type="spellEnd"/>
      <w:r w:rsidRPr="006B0022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. </w:t>
      </w:r>
      <w:r w:rsidRPr="006B0022">
        <w:rPr>
          <w:rFonts w:ascii="Times New Roman" w:hAnsi="Times New Roman" w:cs="Times New Roman"/>
          <w:sz w:val="28"/>
          <w:szCs w:val="28"/>
        </w:rPr>
        <w:t>Данная программа позволяет также удовлетворить потребность обучающихся в двигательной активности.</w:t>
      </w:r>
    </w:p>
    <w:p w:rsidR="006B0022" w:rsidRPr="006B0022" w:rsidRDefault="006B0022" w:rsidP="006B0022">
      <w:pPr>
        <w:pStyle w:val="1"/>
        <w:tabs>
          <w:tab w:val="left" w:pos="709"/>
        </w:tabs>
        <w:spacing w:after="0" w:line="360" w:lineRule="auto"/>
        <w:ind w:right="20" w:firstLine="709"/>
        <w:jc w:val="both"/>
        <w:rPr>
          <w:sz w:val="28"/>
          <w:szCs w:val="28"/>
        </w:rPr>
      </w:pPr>
      <w:r w:rsidRPr="006B0022"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 xml:space="preserve">Педагогическая целесообразность </w:t>
      </w:r>
      <w:r w:rsidRPr="006B0022">
        <w:rPr>
          <w:sz w:val="28"/>
          <w:szCs w:val="28"/>
        </w:rPr>
        <w:t xml:space="preserve">представленной программы в том, что образовательный процесс выстроен в соответствии с индивидуальными особенностями обучающихся через создание комфортных условий для развития каждого ребенка. </w:t>
      </w:r>
      <w:r w:rsidRPr="006B0022">
        <w:rPr>
          <w:color w:val="000000"/>
          <w:sz w:val="28"/>
          <w:szCs w:val="28"/>
        </w:rPr>
        <w:t xml:space="preserve">Физическая нагрузка на занятиях дозируется как по объему, так и по интенсивности. Это позволяет реализовывать программу для детей любого возраста, пола и уровня физической подготовленности и </w:t>
      </w:r>
      <w:r w:rsidRPr="006B0022">
        <w:rPr>
          <w:sz w:val="28"/>
          <w:szCs w:val="28"/>
        </w:rPr>
        <w:t xml:space="preserve">удовлетворить потребность обучающихся в подвижной активности. </w:t>
      </w:r>
    </w:p>
    <w:p w:rsidR="006B0022" w:rsidRPr="006B0022" w:rsidRDefault="006B0022" w:rsidP="006B002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6B0022">
        <w:rPr>
          <w:rFonts w:ascii="Times New Roman" w:hAnsi="Times New Roman" w:cs="Times New Roman"/>
          <w:b/>
          <w:sz w:val="28"/>
          <w:szCs w:val="28"/>
        </w:rPr>
        <w:t xml:space="preserve">Отличительные особенности и новизна программы </w:t>
      </w:r>
      <w:r w:rsidRPr="006B0022">
        <w:rPr>
          <w:rFonts w:ascii="Times New Roman" w:hAnsi="Times New Roman" w:cs="Times New Roman"/>
          <w:sz w:val="28"/>
          <w:szCs w:val="28"/>
        </w:rPr>
        <w:t xml:space="preserve">заключается в том, что </w:t>
      </w:r>
      <w:r w:rsidRPr="006B00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обучающиеся принимаются в объединение независимо от уровня своей физической подготовки и антропометрических данных. </w:t>
      </w:r>
      <w:r w:rsidRPr="006B0022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Двигательные умения и действия в воде, </w:t>
      </w:r>
      <w:r w:rsidRPr="006B0022">
        <w:rPr>
          <w:rFonts w:ascii="Times New Roman" w:eastAsia="Lucida Sans Unicode" w:hAnsi="Times New Roman" w:cs="Times New Roman"/>
          <w:color w:val="000000"/>
          <w:kern w:val="3"/>
          <w:sz w:val="28"/>
          <w:szCs w:val="28"/>
          <w:lang w:eastAsia="zh-CN" w:bidi="hi-IN"/>
        </w:rPr>
        <w:lastRenderedPageBreak/>
        <w:t>развитие физических качеств посредством плавания открывают для обучающихся новые горизонты для личного самосовершенствования и укрепления здоровья.</w:t>
      </w:r>
    </w:p>
    <w:p w:rsidR="006F242E" w:rsidRPr="006B0022" w:rsidRDefault="006F242E" w:rsidP="006B0022">
      <w:pPr>
        <w:pStyle w:val="a5"/>
        <w:tabs>
          <w:tab w:val="left" w:pos="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6F242E" w:rsidRPr="006B0022" w:rsidRDefault="006F242E" w:rsidP="006B0022">
      <w:pPr>
        <w:widowControl w:val="0"/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Arial" w:hAnsi="Times New Roman" w:cs="Times New Roman"/>
          <w:bCs/>
          <w:i/>
          <w:iCs/>
          <w:color w:val="000000"/>
          <w:sz w:val="28"/>
          <w:szCs w:val="28"/>
          <w:lang w:eastAsia="zh-CN" w:bidi="hi-IN"/>
        </w:rPr>
      </w:pPr>
      <w:r w:rsidRPr="006B0022">
        <w:rPr>
          <w:rFonts w:ascii="Times New Roman" w:eastAsia="Arial" w:hAnsi="Times New Roman" w:cs="Times New Roman"/>
          <w:bCs/>
          <w:i/>
          <w:iCs/>
          <w:color w:val="000000"/>
          <w:sz w:val="28"/>
          <w:szCs w:val="28"/>
          <w:lang w:eastAsia="zh-CN" w:bidi="hi-IN"/>
        </w:rPr>
        <w:t>Обучающие будут знать: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правила поведения на воде в бассейне и на открытых водоемах;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базовые знания о гигиене спорта и простейших приемах закаливания;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базовые сведения и особенности видов плавания;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приемы оказания перво</w:t>
      </w:r>
      <w:bookmarkStart w:id="2" w:name="_GoBack"/>
      <w:bookmarkEnd w:id="2"/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й помощи и спасения на воде;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основы здорового образа жизни, правила профилактики простудных заболеваний</w:t>
      </w:r>
    </w:p>
    <w:p w:rsidR="006F242E" w:rsidRPr="006B0022" w:rsidRDefault="006F242E" w:rsidP="006B0022">
      <w:pPr>
        <w:widowControl w:val="0"/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Arial" w:hAnsi="Times New Roman" w:cs="Times New Roman"/>
          <w:bCs/>
          <w:i/>
          <w:iCs/>
          <w:color w:val="000000"/>
          <w:sz w:val="28"/>
          <w:szCs w:val="28"/>
          <w:lang w:eastAsia="zh-CN" w:bidi="hi-IN"/>
        </w:rPr>
      </w:pPr>
      <w:r w:rsidRPr="006B0022">
        <w:rPr>
          <w:rFonts w:ascii="Times New Roman" w:eastAsia="Arial" w:hAnsi="Times New Roman" w:cs="Times New Roman"/>
          <w:bCs/>
          <w:i/>
          <w:iCs/>
          <w:color w:val="000000"/>
          <w:sz w:val="28"/>
          <w:szCs w:val="28"/>
          <w:lang w:eastAsia="zh-CN" w:bidi="hi-IN"/>
        </w:rPr>
        <w:t>Обучающие будут уметь: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демонстрировать навык плавания в необходимом объеме;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демонстрировать развитие общих и специальных физических качеств;</w:t>
      </w:r>
    </w:p>
    <w:p w:rsidR="006F242E" w:rsidRPr="006B0022" w:rsidRDefault="006F242E" w:rsidP="006B0022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B002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применять на практике виды прикладного плавания.</w:t>
      </w:r>
    </w:p>
    <w:p w:rsidR="006F242E" w:rsidRPr="006B0022" w:rsidRDefault="006F242E" w:rsidP="006B002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059" w:type="dxa"/>
        <w:tblCellMar>
          <w:left w:w="0" w:type="dxa"/>
          <w:right w:w="0" w:type="dxa"/>
        </w:tblCellMar>
        <w:tblLook w:val="04A0"/>
      </w:tblPr>
      <w:tblGrid>
        <w:gridCol w:w="5920"/>
        <w:gridCol w:w="4139"/>
      </w:tblGrid>
      <w:tr w:rsidR="00C6572E" w:rsidRPr="006B0022" w:rsidTr="00F664BA">
        <w:trPr>
          <w:trHeight w:val="567"/>
        </w:trPr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572E" w:rsidRPr="006B0022" w:rsidRDefault="00C6572E" w:rsidP="006B0022">
            <w:pPr>
              <w:spacing w:after="0" w:line="360" w:lineRule="auto"/>
              <w:ind w:firstLine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0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Цель рабочей программы на текущий год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B0022" w:rsidRPr="004D539A" w:rsidRDefault="006B0022" w:rsidP="006B0022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Ф</w:t>
            </w:r>
            <w:r w:rsidRPr="004D539A"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изическое развитие, оздоровление и укрепление организма детей посредством обучения базовым элементам различных способов плавания.</w:t>
            </w:r>
          </w:p>
          <w:p w:rsidR="00C6572E" w:rsidRPr="006B0022" w:rsidRDefault="00C6572E" w:rsidP="006B002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572E" w:rsidRPr="006B0022" w:rsidTr="00F664BA">
        <w:trPr>
          <w:trHeight w:val="567"/>
        </w:trPr>
        <w:tc>
          <w:tcPr>
            <w:tcW w:w="59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572E" w:rsidRPr="006B0022" w:rsidRDefault="00C6572E" w:rsidP="006B0022">
            <w:pPr>
              <w:spacing w:after="0" w:line="360" w:lineRule="auto"/>
              <w:ind w:firstLine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0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Задачи на текущий учебный год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обучить правилам поведения на воде в бассейне и на открытых водоемах;</w:t>
            </w:r>
          </w:p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формировать базовые знания по плаванию, гигиене спорта и простейшим приемам закаливания;</w:t>
            </w:r>
          </w:p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обучить элементам различных способов плавания;</w:t>
            </w:r>
          </w:p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ознакомить с техникой оказания первой помощи и спасения на воде;</w:t>
            </w:r>
          </w:p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способствовать развитию общих и специальных физических качеств;</w:t>
            </w:r>
          </w:p>
          <w:p w:rsidR="006B0022" w:rsidRPr="004D539A" w:rsidRDefault="006B0022" w:rsidP="006B002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способствовать развитию мотивации к регулярным занятиям спортом, воспитывать основы здорового образа жизни;</w:t>
            </w:r>
          </w:p>
          <w:p w:rsidR="00C6572E" w:rsidRPr="006B0022" w:rsidRDefault="006B0022" w:rsidP="006B002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clear" w:pos="720"/>
                <w:tab w:val="num" w:pos="0"/>
              </w:tabs>
              <w:suppressAutoHyphens/>
              <w:autoSpaceDN w:val="0"/>
              <w:spacing w:after="0"/>
              <w:ind w:left="0" w:firstLine="426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4D539A">
              <w:rPr>
                <w:rFonts w:ascii="Times New Roman" w:eastAsia="Lucida Sans Unicode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>укреплять здоровье обучающихся, способствовать профилактике простудных заболеваний.</w:t>
            </w:r>
            <w:r w:rsidR="00C6572E" w:rsidRPr="006B002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  </w:t>
            </w:r>
          </w:p>
        </w:tc>
      </w:tr>
      <w:tr w:rsidR="00C6572E" w:rsidRPr="006B0022" w:rsidTr="00F664BA">
        <w:trPr>
          <w:trHeight w:val="567"/>
        </w:trPr>
        <w:tc>
          <w:tcPr>
            <w:tcW w:w="59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572E" w:rsidRPr="006B0022" w:rsidRDefault="00C6572E" w:rsidP="006B0022">
            <w:pPr>
              <w:spacing w:after="0" w:line="360" w:lineRule="auto"/>
              <w:ind w:firstLine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0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lastRenderedPageBreak/>
              <w:t xml:space="preserve">Режим занятий в текущем учебном году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572E" w:rsidRPr="006B0022" w:rsidRDefault="006B0022" w:rsidP="004D0A3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 раз</w:t>
            </w:r>
            <w:r w:rsidR="00C6572E" w:rsidRPr="006B002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в неделю по </w:t>
            </w:r>
            <w:r w:rsidR="004D0A3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  <w:r w:rsidR="00C6572E" w:rsidRPr="006B002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час</w:t>
            </w:r>
            <w:r w:rsidR="004D0A3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а</w:t>
            </w:r>
          </w:p>
        </w:tc>
      </w:tr>
    </w:tbl>
    <w:p w:rsidR="00961F94" w:rsidRPr="006B0022" w:rsidRDefault="00961F94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4350" w:rsidRPr="006B0022" w:rsidRDefault="00414350" w:rsidP="006B00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022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</w:t>
      </w:r>
    </w:p>
    <w:p w:rsidR="00414350" w:rsidRPr="006B0022" w:rsidRDefault="00414350" w:rsidP="006B00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022">
        <w:rPr>
          <w:rFonts w:ascii="Times New Roman" w:hAnsi="Times New Roman" w:cs="Times New Roman"/>
          <w:b/>
          <w:bCs/>
          <w:sz w:val="28"/>
          <w:szCs w:val="28"/>
        </w:rPr>
        <w:t>1 года обучения</w:t>
      </w:r>
    </w:p>
    <w:tbl>
      <w:tblPr>
        <w:tblW w:w="10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42"/>
        <w:gridCol w:w="700"/>
        <w:gridCol w:w="2902"/>
        <w:gridCol w:w="1136"/>
        <w:gridCol w:w="1274"/>
        <w:gridCol w:w="919"/>
        <w:gridCol w:w="12"/>
        <w:gridCol w:w="2820"/>
        <w:gridCol w:w="12"/>
      </w:tblGrid>
      <w:tr w:rsidR="00AE2EF0" w:rsidRPr="006B0022" w:rsidTr="00AE2EF0">
        <w:trPr>
          <w:trHeight w:val="321"/>
        </w:trPr>
        <w:tc>
          <w:tcPr>
            <w:tcW w:w="104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Месяц</w:t>
            </w:r>
            <w:proofErr w:type="spellEnd"/>
          </w:p>
        </w:tc>
        <w:tc>
          <w:tcPr>
            <w:tcW w:w="700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зан</w:t>
            </w:r>
            <w:proofErr w:type="spellEnd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290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занятия</w:t>
            </w:r>
            <w:proofErr w:type="spellEnd"/>
          </w:p>
        </w:tc>
        <w:tc>
          <w:tcPr>
            <w:tcW w:w="3341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Кол-вочасов</w:t>
            </w:r>
            <w:proofErr w:type="spellEnd"/>
          </w:p>
        </w:tc>
        <w:tc>
          <w:tcPr>
            <w:tcW w:w="2832" w:type="dxa"/>
            <w:gridSpan w:val="2"/>
            <w:tcBorders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80055E" w:rsidRDefault="00AE2EF0" w:rsidP="00AE2EF0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41435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414350" w:rsidRPr="006B0022" w:rsidRDefault="00414350" w:rsidP="000032A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  <w:hideMark/>
          </w:tcPr>
          <w:p w:rsidR="00414350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2" w:type="dxa"/>
            <w:vMerge/>
            <w:shd w:val="clear" w:color="auto" w:fill="auto"/>
            <w:vAlign w:val="center"/>
            <w:hideMark/>
          </w:tcPr>
          <w:p w:rsidR="00414350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5CFA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Теория</w:t>
            </w:r>
            <w:proofErr w:type="spellEnd"/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5CFA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Практика</w:t>
            </w:r>
            <w:proofErr w:type="spellEnd"/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5CFA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Всего</w:t>
            </w:r>
            <w:proofErr w:type="spellEnd"/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5CFA" w:rsidRPr="006B0022" w:rsidRDefault="00414350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002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сентябрь</w:t>
            </w:r>
            <w:proofErr w:type="spellEnd"/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C14FB6">
              <w:t>http://www.virtual-swim.com/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Общие требования к рациональной технике плавания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C14FB6">
              <w:t>http://www.virtual-swim.com/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E13152">
              <w:t>http://www.russwiming.ru/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E13152">
              <w:t>http://www.russwiming.ru/</w:t>
            </w:r>
          </w:p>
        </w:tc>
      </w:tr>
      <w:tr w:rsidR="00961F94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961F94" w:rsidRPr="006B0022" w:rsidRDefault="006451D7" w:rsidP="00AE2EF0">
            <w:pPr>
              <w:spacing w:after="0" w:line="36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октябрь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6B0022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1F94"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Общие требования к рациональной технике плавания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961F94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1F94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AE2E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E2E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swiming</w:t>
            </w:r>
            <w:proofErr w:type="spellEnd"/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E2E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khv</w:t>
            </w:r>
            <w:proofErr w:type="spellEnd"/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E2E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61F94"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5A34F2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5A34F2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  <w:hideMark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 xml:space="preserve">Основы техники плавания кроль на </w:t>
            </w: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lastRenderedPageBreak/>
              <w:t>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2EF0" w:rsidRDefault="00AE2EF0" w:rsidP="00AE2EF0">
            <w:pPr>
              <w:spacing w:after="0"/>
            </w:pPr>
            <w:r w:rsidRPr="005A34F2">
              <w:t>http://www.sportvisior.ru/</w:t>
            </w:r>
          </w:p>
        </w:tc>
      </w:tr>
      <w:tr w:rsidR="00961F94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961F94" w:rsidRPr="006B0022" w:rsidRDefault="00961F94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6B0022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3C25C2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3C25C2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E02173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E02173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E02173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2F017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2F017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97F79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97F79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97F79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97F79">
              <w:t>http://www.swiming.khv.ru/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7F0460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7F0460">
              <w:t>http://www.sportvisior.ru/</w:t>
            </w:r>
          </w:p>
        </w:tc>
      </w:tr>
      <w:tr w:rsidR="00961F94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961F94" w:rsidRPr="006B0022" w:rsidRDefault="00961F94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6B0022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A83AC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A83AC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A83AC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A83ACE">
              <w:t>http://www.sportvisior.ru/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065164">
              <w:t>http://www.primswim.ru/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065164">
              <w:t>http://www.primswim.ru/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C07AA">
              <w:t>http://www.virtual-swim.com/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9C07AA">
              <w:t>http://www.virtual-swim.com/</w:t>
            </w:r>
          </w:p>
        </w:tc>
      </w:tr>
      <w:tr w:rsidR="003016B9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3016B9" w:rsidRPr="006B0022" w:rsidRDefault="003016B9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6B0022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3016B9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спине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3016B9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3016B9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3016B9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016B9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F0">
              <w:rPr>
                <w:rFonts w:ascii="Times New Roman" w:hAnsi="Times New Roman" w:cs="Times New Roman"/>
                <w:sz w:val="28"/>
                <w:szCs w:val="28"/>
              </w:rPr>
              <w:t>http://www.primswim.ru/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 w:val="restart"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FA0E02">
              <w:t>http://www.virtual-swim.com/</w:t>
            </w:r>
          </w:p>
        </w:tc>
      </w:tr>
      <w:tr w:rsidR="00AE2EF0" w:rsidRPr="006B0022" w:rsidTr="00AE2EF0">
        <w:trPr>
          <w:gridAfter w:val="1"/>
          <w:wAfter w:w="12" w:type="dxa"/>
          <w:trHeight w:val="321"/>
        </w:trPr>
        <w:tc>
          <w:tcPr>
            <w:tcW w:w="1042" w:type="dxa"/>
            <w:vMerge/>
            <w:shd w:val="clear" w:color="auto" w:fill="auto"/>
            <w:textDirection w:val="btLr"/>
            <w:vAlign w:val="center"/>
          </w:tcPr>
          <w:p w:rsidR="00AE2EF0" w:rsidRPr="006B0022" w:rsidRDefault="00AE2EF0" w:rsidP="00AE2EF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Основы техники плавания кроль на груди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0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Pr="006B0022" w:rsidRDefault="00AE2EF0" w:rsidP="00AE2EF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E2EF0" w:rsidRDefault="00AE2EF0" w:rsidP="00AE2EF0">
            <w:pPr>
              <w:spacing w:after="0"/>
            </w:pPr>
            <w:r w:rsidRPr="00FA0E02">
              <w:t>http://www.virtual-swim.com/</w:t>
            </w:r>
          </w:p>
        </w:tc>
      </w:tr>
      <w:tr w:rsidR="00961F94" w:rsidRPr="006B0022" w:rsidTr="00AE2EF0">
        <w:trPr>
          <w:gridAfter w:val="1"/>
          <w:wAfter w:w="12" w:type="dxa"/>
          <w:cantSplit/>
          <w:trHeight w:val="1134"/>
        </w:trPr>
        <w:tc>
          <w:tcPr>
            <w:tcW w:w="4644" w:type="dxa"/>
            <w:gridSpan w:val="3"/>
            <w:shd w:val="clear" w:color="auto" w:fill="auto"/>
            <w:vAlign w:val="center"/>
          </w:tcPr>
          <w:p w:rsidR="00961F94" w:rsidRPr="006B0022" w:rsidRDefault="00961F94" w:rsidP="000032A4">
            <w:pPr>
              <w:spacing w:line="360" w:lineRule="auto"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</w:pPr>
            <w:r w:rsidRPr="006B002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zh-CN" w:bidi="hi-IN"/>
              </w:rPr>
              <w:t>Итого:</w:t>
            </w:r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6B0022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6B0022" w:rsidP="00AE2E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2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6B0022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2E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1F94" w:rsidRPr="006B0022" w:rsidRDefault="00961F94" w:rsidP="006B00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4350" w:rsidRPr="006B0022" w:rsidRDefault="00414350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4BA" w:rsidRPr="006B0022" w:rsidRDefault="00F664BA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4BA" w:rsidRPr="006B0022" w:rsidRDefault="00F664BA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4BA" w:rsidRPr="006B0022" w:rsidRDefault="00F664BA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4BA" w:rsidRPr="006B0022" w:rsidRDefault="00F664BA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4BA" w:rsidRPr="006B0022" w:rsidRDefault="00F664BA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7D0E" w:rsidRPr="006B0022" w:rsidRDefault="005F7D0E" w:rsidP="006B002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2B6F" w:rsidRPr="006B0022" w:rsidRDefault="005F2B6F" w:rsidP="000032A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2B6F" w:rsidRPr="006B0022" w:rsidRDefault="005F2B6F" w:rsidP="006B002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F2B6F" w:rsidRPr="006B0022" w:rsidSect="00414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350"/>
    <w:multiLevelType w:val="multilevel"/>
    <w:tmpl w:val="CE2C1E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2FC97778"/>
    <w:multiLevelType w:val="hybridMultilevel"/>
    <w:tmpl w:val="F3769400"/>
    <w:lvl w:ilvl="0" w:tplc="E3060C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572E"/>
    <w:rsid w:val="000032A4"/>
    <w:rsid w:val="000311B0"/>
    <w:rsid w:val="000C7FB4"/>
    <w:rsid w:val="0011627A"/>
    <w:rsid w:val="001A66F7"/>
    <w:rsid w:val="00202F8B"/>
    <w:rsid w:val="00217531"/>
    <w:rsid w:val="002238B2"/>
    <w:rsid w:val="0023506B"/>
    <w:rsid w:val="00272679"/>
    <w:rsid w:val="003016B9"/>
    <w:rsid w:val="003700AA"/>
    <w:rsid w:val="003A13AA"/>
    <w:rsid w:val="003A78D1"/>
    <w:rsid w:val="00414350"/>
    <w:rsid w:val="004459B3"/>
    <w:rsid w:val="004D0A3D"/>
    <w:rsid w:val="004D4091"/>
    <w:rsid w:val="00545CFA"/>
    <w:rsid w:val="005F2B6F"/>
    <w:rsid w:val="005F7D0E"/>
    <w:rsid w:val="006451D7"/>
    <w:rsid w:val="006B0022"/>
    <w:rsid w:val="006F242E"/>
    <w:rsid w:val="00755BEF"/>
    <w:rsid w:val="007765ED"/>
    <w:rsid w:val="00790509"/>
    <w:rsid w:val="00932C64"/>
    <w:rsid w:val="00961F94"/>
    <w:rsid w:val="00AE2EF0"/>
    <w:rsid w:val="00B30DB6"/>
    <w:rsid w:val="00B53E2B"/>
    <w:rsid w:val="00B71537"/>
    <w:rsid w:val="00BF285D"/>
    <w:rsid w:val="00C6572E"/>
    <w:rsid w:val="00D0360C"/>
    <w:rsid w:val="00DA65D0"/>
    <w:rsid w:val="00DE4D15"/>
    <w:rsid w:val="00F664BA"/>
    <w:rsid w:val="00FB5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7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6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F242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5">
    <w:name w:val="List Paragraph"/>
    <w:basedOn w:val="Standard"/>
    <w:uiPriority w:val="34"/>
    <w:qFormat/>
    <w:rsid w:val="006F242E"/>
  </w:style>
  <w:style w:type="paragraph" w:customStyle="1" w:styleId="1">
    <w:name w:val="Основной текст1"/>
    <w:basedOn w:val="a"/>
    <w:next w:val="a"/>
    <w:rsid w:val="006F242E"/>
    <w:pPr>
      <w:widowControl w:val="0"/>
      <w:suppressAutoHyphens/>
      <w:spacing w:after="1320" w:line="274" w:lineRule="exact"/>
      <w:ind w:hanging="360"/>
      <w:jc w:val="center"/>
    </w:pPr>
    <w:rPr>
      <w:rFonts w:ascii="Times New Roman" w:eastAsia="Times New Roman" w:hAnsi="Times New Roman" w:cs="Times New Roman"/>
      <w:kern w:val="2"/>
      <w:sz w:val="23"/>
      <w:szCs w:val="23"/>
      <w:lang w:bidi="ru-RU"/>
    </w:rPr>
  </w:style>
  <w:style w:type="character" w:customStyle="1" w:styleId="WW-Bodytext11pt">
    <w:name w:val="WW-Body text + 11 pt"/>
    <w:rsid w:val="006F242E"/>
    <w:rPr>
      <w:rFonts w:ascii="Times New Roman" w:eastAsia="Times New Roman" w:hAnsi="Times New Roman" w:cs="Times New Roman" w:hint="default"/>
      <w:spacing w:val="0"/>
      <w:sz w:val="22"/>
      <w:szCs w:val="22"/>
    </w:rPr>
  </w:style>
  <w:style w:type="paragraph" w:styleId="a6">
    <w:name w:val="Title"/>
    <w:basedOn w:val="Standard"/>
    <w:next w:val="a"/>
    <w:link w:val="a7"/>
    <w:qFormat/>
    <w:rsid w:val="006B0022"/>
    <w:pPr>
      <w:keepNext/>
      <w:spacing w:before="240" w:after="120"/>
    </w:pPr>
    <w:rPr>
      <w:sz w:val="28"/>
      <w:szCs w:val="28"/>
    </w:rPr>
  </w:style>
  <w:style w:type="character" w:customStyle="1" w:styleId="a7">
    <w:name w:val="Название Знак"/>
    <w:basedOn w:val="a0"/>
    <w:link w:val="a6"/>
    <w:rsid w:val="006B0022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a8">
    <w:name w:val="No Spacing"/>
    <w:link w:val="a9"/>
    <w:uiPriority w:val="1"/>
    <w:qFormat/>
    <w:rsid w:val="00AE2EF0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AE2EF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9</cp:revision>
  <dcterms:created xsi:type="dcterms:W3CDTF">2024-09-22T15:27:00Z</dcterms:created>
  <dcterms:modified xsi:type="dcterms:W3CDTF">2025-10-09T14:02:00Z</dcterms:modified>
</cp:coreProperties>
</file>